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eastAsia="仿宋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附件2</w:t>
      </w:r>
    </w:p>
    <w:tbl>
      <w:tblPr>
        <w:tblStyle w:val="13"/>
        <w:tblW w:w="14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503"/>
        <w:gridCol w:w="3165"/>
        <w:gridCol w:w="6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9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 w:firstLine="592" w:firstLineChars="200"/>
              <w:jc w:val="center"/>
              <w:textAlignment w:val="auto"/>
              <w:rPr>
                <w:rFonts w:hint="eastAsia" w:ascii="方正小标宋_GBK" w:hAnsi="宋体" w:eastAsia="方正小标宋_GBK" w:cs="宋体"/>
                <w:b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instrText xml:space="preserve"> HYPERLINK "http://fgw.shandong.gov.cn/module/download/downfile.jsp?classid=0&amp;filename=72558c5e6b964d47a8de6025503e6813.docx" </w:instrTex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1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t>《山东省工程研究中心评价数据表》填写及证明材料有关要求说明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★基本信息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填写内容及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2"/>
                <w:szCs w:val="22"/>
                <w:highlight w:val="none"/>
              </w:rPr>
              <w:t>证明材料</w:t>
            </w: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有关</w:t>
            </w: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山东省工程研究中心名称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根据管理办法，统一命名为“XXXX山东省工程研究中心”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名称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依托单位的营业执照或事业单位法人证书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附报告中使用的数据涉及的子、分公司名单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，列表说明哪些指标使用了子公司、分公司数据；隶属关系提供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企查查截图证明。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依托单位所属性质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Style w:val="18"/>
                <w:rFonts w:hint="default" w:ascii="Times New Roman" w:hAnsi="Times New Roman" w:eastAsia="仿宋" w:cs="Times New Roman"/>
                <w:color w:val="auto"/>
                <w:highlight w:val="none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隶属于市</w:t>
            </w:r>
            <w:r>
              <w:rPr>
                <w:rStyle w:val="18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或</w:t>
            </w:r>
            <w:r>
              <w:rPr>
                <w:rStyle w:val="18"/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济南新旧动能转换起步区、青岛西海岸新区</w:t>
            </w:r>
            <w:r>
              <w:rPr>
                <w:rStyle w:val="18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管辖的单位，</w:t>
            </w:r>
            <w:r>
              <w:rPr>
                <w:rStyle w:val="18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填写所在市或区</w:t>
            </w: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归省直部门或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中央</w:t>
            </w: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直接管辖的单位，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填写省属企业、省属高校、省属科研院所、省属单位</w:t>
            </w: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或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中央</w:t>
            </w:r>
            <w:r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  <w:t>驻鲁单位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eastAsia="zh-CN" w:bidi="ar"/>
              </w:rPr>
              <w:t>、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部属高校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名称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共建单位的营业执照或事业单位法人证书。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依托单位与各共建单位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共同签订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“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XXX工程研究中心联合共建协议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，并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加盖所有单位公章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附报告中使用的数据涉及的子、分公司名单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，列表说明哪些指标使用了子公司、分公司数据；隶属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关系提供企查查截图证明。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92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工程中心研究方向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19"/>
                <w:rFonts w:hint="default" w:ascii="Times New Roman" w:hAnsi="Times New Roman" w:eastAsia="仿宋" w:cs="Times New Roman"/>
                <w:color w:val="auto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行业领域、行业细分领域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《国民经济行业分类》“大类”（类别名称及代码），“行业细分领域”《国民经济行业分类》“中类”（类别名称及代码）。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战略性新兴产业行业领域、细分方向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《战略性新兴产业分类（2018）》（国家统计局第23号令）“二级目录”（类别名称）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《战略性新兴产业分类》 “三级目录”（类别名称）。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依托单位是否拥有市级工程实验室或工程研究中心　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市级工程实验室或工程研究中心的名称、依托单位及批复文号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并附批复文件。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工程研究中心所在地址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填写工程研究中心的具体地址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中心负责人姓名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中心负责人电话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电子邮箱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指各项指标数据的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统计范围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本次申报报告年度为：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年1月1日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★指标数值</w:t>
            </w:r>
          </w:p>
        </w:tc>
        <w:tc>
          <w:tcPr>
            <w:tcW w:w="9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编号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指标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数据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填报值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附件证明材料要求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全部在研项目数（个）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1、《附表10：工程研究中心全部研发项目信息表》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项目涉及的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所有单位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均须在《附表10》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加盖公章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。未盖章，视为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无效。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2、企业须提供向统计部门报送的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107-1表（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)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107-1表须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为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带水印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版本，并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，未提供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视为数据无效。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企业作为依托单位或共建单位均须提供。</w:t>
            </w:r>
          </w:p>
          <w:p>
            <w:pPr>
              <w:widowControl/>
              <w:jc w:val="left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3、高校可提供经教育部审核的科技项目汇总表。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4、无法提供107-1表的工程中心参与单位，可提供由第三方（审计）机构出具的专项（审计）报告或其他能证明研发项目数的证明文件。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其中：省级以上科技项目数（个）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填写报告年度内立项、持续开展或结题验收的省级以上研发项目数。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省级以上政府有关部门（包含国家级）批复文件、课题、任务书、项目书、计划书等盖章的证明文件。证明文件与《附表10》中的顺序一致。以省级文件批复时间为准。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48" w:firstLineChars="3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国家级科技项目数（个）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填写报告年度内立项、持续开展或结题验收的国家级研发项目数。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国家有关部门批复文件、课题、任务书、项目书、计划书等盖章的证明文件。证明文件与《附表10》中的顺序一致，以国家级文件批复时间为准。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其中：依托单位省级以上在研项目数量（个）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报告年度内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立项、持续开展或结题验收的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依托单位省级研发项目证明材料。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以项目文件批复时间为准。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共建单位省级在研项目数量（个）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报告年度内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立项、持续开展或结题验收的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共建单位省级研发项目证明材料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以项目文件批复时间为准。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其中：</w:t>
            </w:r>
            <w:r>
              <w:rPr>
                <w:rStyle w:val="19"/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省级以上委托任务经费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填写报告年度内获得的经费总额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1、工程中心需自制《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研发经费收入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一览表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》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，依托单位共建单位合并填写，内容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包括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单位名称、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项目名称、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项目来源（国家、省级项目）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研发经费收入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金额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合计金额。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省级以上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政府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下发的批复文件、课题、任务书、项目书、计划书等证明文件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；以上证明材料中需要有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项目名称、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金额页、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盖章页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排放顺序须与《项目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研发经费收入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一览表》中的顺序一致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主持和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参加制定的国际、国内、行业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标准数（个）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《附表5：主持和参加制定的国际、国家、行业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标准数》。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报告年度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年1月1日—202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年12月31日），依托单位和共建单位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主持和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参加制定的目前仍有效执行的国际、国内、行业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标准首页以及编写组名单页扫描件。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标准扫描件排放顺序须与《附表5》中的顺序一致。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通过国家（国际组织）、省认证（认定）的实验室和检测机构数（个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《附表6：通过国家（国际组织）、省认证（认定）的实验室和检测机构数》。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截止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报告年度期末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，依托单位和共建单位通过国家（国际组织）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省认证（认定）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仍在有效期内的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实验室和检测机构证书扫描件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扫描件排放顺序须与《附表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》中的顺序一致。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被受理的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专利申请数（个）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《附表7：被受理的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申请信息表》。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2、报告年度内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专利受理通知书或者进入实质性审查阶段通知书的扫描件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受理时间2023年度内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。扫描件排列顺序应与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附表7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19"/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PCT专利申请数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报告年度内</w:t>
            </w:r>
            <w:r>
              <w:rPr>
                <w:rStyle w:val="19"/>
                <w:rFonts w:hint="eastAsia" w:ascii="Times New Roman" w:hAnsi="Times New Roman" w:eastAsia="仿宋" w:cs="Times New Roman"/>
                <w:color w:val="auto"/>
                <w:highlight w:val="none"/>
                <w:lang w:val="en-US" w:eastAsia="zh-CN" w:bidi="ar"/>
              </w:rPr>
              <w:t>PCT专利</w:t>
            </w:r>
            <w:r>
              <w:rPr>
                <w:rStyle w:val="19"/>
                <w:rFonts w:hint="eastAsia" w:eastAsia="仿宋" w:cs="Times New Roman"/>
                <w:color w:val="auto"/>
                <w:highlight w:val="none"/>
                <w:lang w:val="en-US" w:eastAsia="zh-CN" w:bidi="ar"/>
              </w:rPr>
              <w:t>受理通知书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拥有的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有效发明专利数（个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《附表8：拥有的全部有效发明专利信息表》。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2、截至报告年度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，所有已授权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且仍在有效期内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的发明专利证书扫描件。扫描件排列顺序应与附表8中的顺序一致。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技术性收入（万元）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、依托单位、共建单位须分别自制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技术性收入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一览表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（包括项目名称、委托方、受托方、合同金额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以及合计金额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等）。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报告年度内，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依托单位、共建单位的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技术转让收入合同、技术使用收入合同、技术服务收入合同、接受委托研究开发合同的扫描件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应包含合同首页、金额页、签章页、该合同的发票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扫描件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技术性收入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一览表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顺序依次排列。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其中:依托单位技术性收入（万元）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依托单位《项目技术性收入一览表》及证明材料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共建单位技术性收入（万元）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共建单位《项目技术性收入一览表》及证明材料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其中：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技术性专利所有权转让及使用许可收入（万元）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技术性专利转让及使用许可收入，填写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报告年度内，专利所有权转让协议及使用许可协议委托方是依托单位的合同金额。附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自制的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项目一览表（包括项目名称、委托方、受托方、合同金额等）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和相关证明材料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技术性专利所有权转让及使用许可收入（万元）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技术性专利转让及使用许可收入，填写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报告年度内，专利所有权转让协议及使用许可协议委托方是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的合同金额。附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自制的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项目一览表（包括项目名称、委托方、受托方、合同金额等）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和相关证明材料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研究与试验发展经费支出（万元）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《附表10：工程研究中心全部研发项目信息表》。依托单位和共建单位合并填表，所有单位均须在《附表10》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加盖公章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。未盖章，视为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无效。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》中填写项目应与工程研究中心研究方向相关。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企业作为依托单位或共建单位，均须提供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向统计部门报送的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107-2表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)，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107-2表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须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为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带水印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版本，并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，未提供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视为数据无效。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高校可提供经教育部审核的科技项目汇总表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医疗机构和科研院所在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国家科技统计在线调查平台下载的“科学研究与技术服务业事业单位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调查表JG1-08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（带STS水印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,加盖单位公章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）”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4、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无法提供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107-2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表的工程中心参与单位（含企业和事</w:t>
            </w:r>
            <w:bookmarkStart w:id="0" w:name="_GoBack"/>
            <w:bookmarkEnd w:id="0"/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业单位等）可提供由第三方（审计）机构出具的专项（审计）报告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或其他能证明研发经费支出的证明材料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5、跨年项目按报告年度实际支出填写。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其中:依托单位研究与试验发展经费支出（万元）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位研究与试验发展经费支出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共建单位研究与试验发展经费支出（万元）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位研究与试验发展经费支出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《附表1：工程研究中心研发人员统计表》，加盖研发人员所属单位的公章。未盖章的单位，其相应人员视为无效。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》中人员应为工程研究中心工作人员。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2、企业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作为依托单位或共建单位，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须提供向统计部门报送的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107-2表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)，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107-2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表须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为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带水印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版本，并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《附表1》中企业研发人员数量应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小于等于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107-2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表数据。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未提供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视为数据无效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高校可提供经教育部审核的科技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人力资源情况表，医疗机构和科研院所在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国家科技统计在线调查平台下载的“科学研究与技术服务业事业单位调查表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JG1-07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（带STS水印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,加盖单位公章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</w:rPr>
              <w:t>）”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4、无法提供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107-2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表的工程中心参与单位（含企业和事业单位等）可提供由第三方（审计）机构出具的专项（审计）报告及研发人员与参建单位签署的人事劳动合同或社保证明，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其他能证明研发人员数的证明材料</w:t>
            </w:r>
            <w:r>
              <w:rPr>
                <w:rFonts w:hint="eastAsia" w:eastAsia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研究与试验发展人员人数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高级专家人数（人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附表2：工程研究中心高级专家统计表》。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高级专家证书扫描件。扫描件顺序须与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其中:依托单位高级专家人数（人，期末数）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依托单位高级专家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共建单位高级专家人数（人，期末数）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单位高级专家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博士人数（人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《附表3：工程研究中心博士统计表》。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博士证书扫描件。扫描件顺序须与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附表3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中顺序一致。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其中:依托单位博士人数（人，期末数）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依托单位博士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共建单位博士人数（人，期末数）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共建单位博士人数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来工程中心从事研发工作的外部专家人月（人月）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《附表4：工程研究中心外部专家信息表》，并加盖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公章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仪器和设备原值（万元）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所有参与单位应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提供设备清单，列出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各设备型号、购置时间、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设备原值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及设备原值合计值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，加盖单位的公章。未盖章，相应数据视为无效。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企业作为依托单位或共建单位均须提供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向统计部门报送的107-2表（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2023年数据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)，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107-2表须为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带水印版本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加盖企业公章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，未提供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或未盖章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视为数据无效。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3、无法提供107-2表的工程中心参与单位（含企业和事业单位等可提供由第三方（审计）机构出具的专项（审计）报告，或者依据设备清单顺序提供设备发票。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其中:依托单位仪器和设备原值（万元）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依托单位仪器和设备原值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32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64" w:firstLineChars="40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共建单位仪器和设备原值（万元）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共建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单位仪器和设备原值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33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独立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研发场所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建筑面积（平方米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期末数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1、工程研究中心拥有或独立使用的研发场所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建筑面积说明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，明确独立研发场所所在位置、面积，并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加盖提供研发场所的单位公章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，未盖章视为相应建筑面积数据无效。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房屋产权证明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建筑规划许可证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或房屋租赁合同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能证明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建筑面积</w:t>
            </w:r>
            <w:r>
              <w:rPr>
                <w:rFonts w:hint="eastAsia" w:eastAsia="仿宋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大小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获省级以上自然科学、技术发明、科技进步奖项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数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《附表9：获省级以上自然科学、技术发明、科技进步奖项目数》。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获奖证书扫描件。扫描件顺序须与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附表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中顺序一致。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3、若获奖者为个人，提供相关人员与依托单位或共建单位签署的人事劳动合同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35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3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其中：依托单位获国家级奖项数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36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依托单位获省级以上奖项数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37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共建单位国家级奖项数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38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  <w:t>共建单位获省级以上奖项数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个，期末数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/>
          <w:sz w:val="28"/>
          <w:szCs w:val="28"/>
        </w:rPr>
      </w:pPr>
    </w:p>
    <w:sectPr>
      <w:footerReference r:id="rId3" w:type="default"/>
      <w:pgSz w:w="16838" w:h="11906" w:orient="landscape"/>
      <w:pgMar w:top="1588" w:right="2098" w:bottom="1474" w:left="1985" w:header="1418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4D8D6A-226F-4D97-BD5A-AA6C38CEFD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06EB18DC-7F30-4374-AAC4-572CBBDF1E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8581514-4B13-44E9-B058-FF9990E419FF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5A4830F0-A434-46C8-8D52-554AC0C0B6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75E3D"/>
    <w:multiLevelType w:val="singleLevel"/>
    <w:tmpl w:val="A0B75E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D147B84"/>
    <w:multiLevelType w:val="singleLevel"/>
    <w:tmpl w:val="AD147B8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63D8EFA"/>
    <w:multiLevelType w:val="singleLevel"/>
    <w:tmpl w:val="363D8EF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5328D86"/>
    <w:multiLevelType w:val="singleLevel"/>
    <w:tmpl w:val="65328D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GVjZTllNmU5MTU3ODcxNmQxMWU5Y2RiZDIzYTgifQ=="/>
  </w:docVars>
  <w:rsids>
    <w:rsidRoot w:val="006E0B1B"/>
    <w:rsid w:val="00040F27"/>
    <w:rsid w:val="00044BF6"/>
    <w:rsid w:val="000479F9"/>
    <w:rsid w:val="00050BED"/>
    <w:rsid w:val="00060381"/>
    <w:rsid w:val="000643B1"/>
    <w:rsid w:val="00077308"/>
    <w:rsid w:val="000C124F"/>
    <w:rsid w:val="000E4FD0"/>
    <w:rsid w:val="000E51AE"/>
    <w:rsid w:val="000E55F6"/>
    <w:rsid w:val="000E5D71"/>
    <w:rsid w:val="000F2012"/>
    <w:rsid w:val="0011677A"/>
    <w:rsid w:val="00133A50"/>
    <w:rsid w:val="001343DD"/>
    <w:rsid w:val="00141B49"/>
    <w:rsid w:val="00142E0B"/>
    <w:rsid w:val="00151428"/>
    <w:rsid w:val="001807C7"/>
    <w:rsid w:val="00187875"/>
    <w:rsid w:val="0019625D"/>
    <w:rsid w:val="001B00F1"/>
    <w:rsid w:val="001F5C0A"/>
    <w:rsid w:val="00217A0B"/>
    <w:rsid w:val="00227D7A"/>
    <w:rsid w:val="0024078B"/>
    <w:rsid w:val="00241212"/>
    <w:rsid w:val="00245B52"/>
    <w:rsid w:val="00250821"/>
    <w:rsid w:val="002521B1"/>
    <w:rsid w:val="002600D1"/>
    <w:rsid w:val="00265D99"/>
    <w:rsid w:val="002664F8"/>
    <w:rsid w:val="00271FAB"/>
    <w:rsid w:val="002E527C"/>
    <w:rsid w:val="002F0481"/>
    <w:rsid w:val="0031187E"/>
    <w:rsid w:val="0031414B"/>
    <w:rsid w:val="0032031A"/>
    <w:rsid w:val="00321F28"/>
    <w:rsid w:val="00330BB7"/>
    <w:rsid w:val="0036228A"/>
    <w:rsid w:val="0036678F"/>
    <w:rsid w:val="0037795B"/>
    <w:rsid w:val="00385C14"/>
    <w:rsid w:val="00394B54"/>
    <w:rsid w:val="003A7F0E"/>
    <w:rsid w:val="003C21C2"/>
    <w:rsid w:val="003C2501"/>
    <w:rsid w:val="003C272B"/>
    <w:rsid w:val="003C3AA6"/>
    <w:rsid w:val="003D2AA7"/>
    <w:rsid w:val="003D4AC1"/>
    <w:rsid w:val="003E6734"/>
    <w:rsid w:val="003E74E0"/>
    <w:rsid w:val="003F5D18"/>
    <w:rsid w:val="00400E43"/>
    <w:rsid w:val="00404D2B"/>
    <w:rsid w:val="00410D5B"/>
    <w:rsid w:val="00413505"/>
    <w:rsid w:val="00416084"/>
    <w:rsid w:val="00437B98"/>
    <w:rsid w:val="00442D70"/>
    <w:rsid w:val="00447568"/>
    <w:rsid w:val="00452D9F"/>
    <w:rsid w:val="00472BFD"/>
    <w:rsid w:val="00477BD4"/>
    <w:rsid w:val="00481565"/>
    <w:rsid w:val="00496C43"/>
    <w:rsid w:val="004A4CC7"/>
    <w:rsid w:val="004A77A2"/>
    <w:rsid w:val="004B077A"/>
    <w:rsid w:val="004B5F64"/>
    <w:rsid w:val="004C0511"/>
    <w:rsid w:val="004C51E9"/>
    <w:rsid w:val="004C7A03"/>
    <w:rsid w:val="004D6050"/>
    <w:rsid w:val="00533455"/>
    <w:rsid w:val="00547150"/>
    <w:rsid w:val="00567C91"/>
    <w:rsid w:val="005829AC"/>
    <w:rsid w:val="00582D7E"/>
    <w:rsid w:val="005C2D82"/>
    <w:rsid w:val="00620453"/>
    <w:rsid w:val="006763AC"/>
    <w:rsid w:val="006924C6"/>
    <w:rsid w:val="006A0682"/>
    <w:rsid w:val="006A0A43"/>
    <w:rsid w:val="006C6A62"/>
    <w:rsid w:val="006E0B1B"/>
    <w:rsid w:val="006E4716"/>
    <w:rsid w:val="006F0C77"/>
    <w:rsid w:val="006F0E38"/>
    <w:rsid w:val="00713866"/>
    <w:rsid w:val="00716D85"/>
    <w:rsid w:val="00737AEC"/>
    <w:rsid w:val="00786C7D"/>
    <w:rsid w:val="007C67A5"/>
    <w:rsid w:val="007D28E3"/>
    <w:rsid w:val="007E346E"/>
    <w:rsid w:val="00801323"/>
    <w:rsid w:val="00811716"/>
    <w:rsid w:val="00845E14"/>
    <w:rsid w:val="00861B0A"/>
    <w:rsid w:val="008859B1"/>
    <w:rsid w:val="008A72DC"/>
    <w:rsid w:val="008C5E1B"/>
    <w:rsid w:val="00911F72"/>
    <w:rsid w:val="009255A5"/>
    <w:rsid w:val="00936F0A"/>
    <w:rsid w:val="009576F5"/>
    <w:rsid w:val="00961FFC"/>
    <w:rsid w:val="009A7793"/>
    <w:rsid w:val="009C6B4F"/>
    <w:rsid w:val="00A0163B"/>
    <w:rsid w:val="00A12BC5"/>
    <w:rsid w:val="00A30197"/>
    <w:rsid w:val="00A47CEB"/>
    <w:rsid w:val="00A561F4"/>
    <w:rsid w:val="00A779B8"/>
    <w:rsid w:val="00A80068"/>
    <w:rsid w:val="00A86866"/>
    <w:rsid w:val="00AA14DD"/>
    <w:rsid w:val="00AA375B"/>
    <w:rsid w:val="00AB7931"/>
    <w:rsid w:val="00AC4076"/>
    <w:rsid w:val="00AE3B4F"/>
    <w:rsid w:val="00AF2807"/>
    <w:rsid w:val="00B00297"/>
    <w:rsid w:val="00B0349C"/>
    <w:rsid w:val="00B1078E"/>
    <w:rsid w:val="00B11D9A"/>
    <w:rsid w:val="00B3351D"/>
    <w:rsid w:val="00B41C4F"/>
    <w:rsid w:val="00B637B7"/>
    <w:rsid w:val="00BE4D6B"/>
    <w:rsid w:val="00C161E8"/>
    <w:rsid w:val="00C41CC7"/>
    <w:rsid w:val="00C4636A"/>
    <w:rsid w:val="00C72C1B"/>
    <w:rsid w:val="00C74E41"/>
    <w:rsid w:val="00CC065C"/>
    <w:rsid w:val="00CE6BCE"/>
    <w:rsid w:val="00CE7497"/>
    <w:rsid w:val="00CF091A"/>
    <w:rsid w:val="00D11058"/>
    <w:rsid w:val="00D32557"/>
    <w:rsid w:val="00D452A7"/>
    <w:rsid w:val="00D45366"/>
    <w:rsid w:val="00D474E6"/>
    <w:rsid w:val="00D56E67"/>
    <w:rsid w:val="00D60EBF"/>
    <w:rsid w:val="00D614B7"/>
    <w:rsid w:val="00D74904"/>
    <w:rsid w:val="00D767DE"/>
    <w:rsid w:val="00D92AB0"/>
    <w:rsid w:val="00DB6E4C"/>
    <w:rsid w:val="00DD0FE8"/>
    <w:rsid w:val="00DE0FFD"/>
    <w:rsid w:val="00DF0AAC"/>
    <w:rsid w:val="00E022A3"/>
    <w:rsid w:val="00E203BA"/>
    <w:rsid w:val="00E23E96"/>
    <w:rsid w:val="00E3390E"/>
    <w:rsid w:val="00E5704D"/>
    <w:rsid w:val="00E62FD0"/>
    <w:rsid w:val="00E659F5"/>
    <w:rsid w:val="00E732EE"/>
    <w:rsid w:val="00E8590A"/>
    <w:rsid w:val="00E9008B"/>
    <w:rsid w:val="00EA047D"/>
    <w:rsid w:val="00EA6BFA"/>
    <w:rsid w:val="00EA7EAD"/>
    <w:rsid w:val="00EB701E"/>
    <w:rsid w:val="00EC7525"/>
    <w:rsid w:val="00F00CB6"/>
    <w:rsid w:val="00F03533"/>
    <w:rsid w:val="00F433CF"/>
    <w:rsid w:val="00F55141"/>
    <w:rsid w:val="00F62BD2"/>
    <w:rsid w:val="00F908CC"/>
    <w:rsid w:val="00FB608E"/>
    <w:rsid w:val="00FE18B5"/>
    <w:rsid w:val="01C20BC1"/>
    <w:rsid w:val="025832D3"/>
    <w:rsid w:val="034A130F"/>
    <w:rsid w:val="03EC63C9"/>
    <w:rsid w:val="04D1736D"/>
    <w:rsid w:val="059C5BCD"/>
    <w:rsid w:val="066F42F4"/>
    <w:rsid w:val="081F6A2B"/>
    <w:rsid w:val="09D43B87"/>
    <w:rsid w:val="0A586566"/>
    <w:rsid w:val="0ADB0F46"/>
    <w:rsid w:val="0B6D6042"/>
    <w:rsid w:val="0D3F316D"/>
    <w:rsid w:val="0EB11F7A"/>
    <w:rsid w:val="0F07571F"/>
    <w:rsid w:val="10AE4FAE"/>
    <w:rsid w:val="10C62E11"/>
    <w:rsid w:val="12FD60C7"/>
    <w:rsid w:val="139F4CFE"/>
    <w:rsid w:val="151E03AD"/>
    <w:rsid w:val="15747FCD"/>
    <w:rsid w:val="164D7044"/>
    <w:rsid w:val="16616190"/>
    <w:rsid w:val="16CA326E"/>
    <w:rsid w:val="172D64A6"/>
    <w:rsid w:val="17482195"/>
    <w:rsid w:val="175E473E"/>
    <w:rsid w:val="187E095C"/>
    <w:rsid w:val="188B7703"/>
    <w:rsid w:val="194B3ED9"/>
    <w:rsid w:val="195146C7"/>
    <w:rsid w:val="1A6F7E15"/>
    <w:rsid w:val="1CFC24FF"/>
    <w:rsid w:val="1D805C88"/>
    <w:rsid w:val="1F5253AF"/>
    <w:rsid w:val="1F893B88"/>
    <w:rsid w:val="1F8A6637"/>
    <w:rsid w:val="1F941997"/>
    <w:rsid w:val="201E5705"/>
    <w:rsid w:val="212C4C52"/>
    <w:rsid w:val="22895F7D"/>
    <w:rsid w:val="22DF73CD"/>
    <w:rsid w:val="23241F1D"/>
    <w:rsid w:val="232B2CD6"/>
    <w:rsid w:val="279D1605"/>
    <w:rsid w:val="282D0BDB"/>
    <w:rsid w:val="2909656C"/>
    <w:rsid w:val="291476A5"/>
    <w:rsid w:val="29695C42"/>
    <w:rsid w:val="2A236931"/>
    <w:rsid w:val="2B195446"/>
    <w:rsid w:val="2B1D1823"/>
    <w:rsid w:val="2CF5661B"/>
    <w:rsid w:val="2D0568E8"/>
    <w:rsid w:val="2D297262"/>
    <w:rsid w:val="2DDD5C11"/>
    <w:rsid w:val="2DF10A2D"/>
    <w:rsid w:val="2E4722CA"/>
    <w:rsid w:val="2E84720F"/>
    <w:rsid w:val="2F012479"/>
    <w:rsid w:val="30297FDB"/>
    <w:rsid w:val="30896BCA"/>
    <w:rsid w:val="329D695D"/>
    <w:rsid w:val="34441F2F"/>
    <w:rsid w:val="3479049C"/>
    <w:rsid w:val="35577297"/>
    <w:rsid w:val="356631AB"/>
    <w:rsid w:val="359C46D6"/>
    <w:rsid w:val="35DA3A24"/>
    <w:rsid w:val="369B1405"/>
    <w:rsid w:val="375B08D5"/>
    <w:rsid w:val="38FF7C65"/>
    <w:rsid w:val="390C18FE"/>
    <w:rsid w:val="39102D41"/>
    <w:rsid w:val="391060DB"/>
    <w:rsid w:val="39BD04F5"/>
    <w:rsid w:val="3C29300F"/>
    <w:rsid w:val="3C857CE8"/>
    <w:rsid w:val="3CF4186F"/>
    <w:rsid w:val="3DAE1A1E"/>
    <w:rsid w:val="3DDD4DDB"/>
    <w:rsid w:val="3F846CAB"/>
    <w:rsid w:val="405368AD"/>
    <w:rsid w:val="4110479E"/>
    <w:rsid w:val="41CD5631"/>
    <w:rsid w:val="42821BBD"/>
    <w:rsid w:val="42F73E67"/>
    <w:rsid w:val="43074556"/>
    <w:rsid w:val="4346094B"/>
    <w:rsid w:val="4404683C"/>
    <w:rsid w:val="448E5E07"/>
    <w:rsid w:val="452D591E"/>
    <w:rsid w:val="454941D3"/>
    <w:rsid w:val="46641814"/>
    <w:rsid w:val="4692036C"/>
    <w:rsid w:val="46DF533E"/>
    <w:rsid w:val="46EB6DAC"/>
    <w:rsid w:val="472B2331"/>
    <w:rsid w:val="473E2065"/>
    <w:rsid w:val="48270D4B"/>
    <w:rsid w:val="48382A77"/>
    <w:rsid w:val="489839F7"/>
    <w:rsid w:val="497061AD"/>
    <w:rsid w:val="498B1C3E"/>
    <w:rsid w:val="49A34401"/>
    <w:rsid w:val="4A26699A"/>
    <w:rsid w:val="4AD625B4"/>
    <w:rsid w:val="4E53406F"/>
    <w:rsid w:val="4F4B06FE"/>
    <w:rsid w:val="50583BC9"/>
    <w:rsid w:val="5187285A"/>
    <w:rsid w:val="530A0999"/>
    <w:rsid w:val="5356013A"/>
    <w:rsid w:val="54A34CE9"/>
    <w:rsid w:val="55DF2C65"/>
    <w:rsid w:val="57AE0B41"/>
    <w:rsid w:val="58826FEE"/>
    <w:rsid w:val="5AB422B9"/>
    <w:rsid w:val="5B8878FB"/>
    <w:rsid w:val="5CB169DD"/>
    <w:rsid w:val="5D064F7B"/>
    <w:rsid w:val="5D1F603D"/>
    <w:rsid w:val="5DCB3ACF"/>
    <w:rsid w:val="5E891507"/>
    <w:rsid w:val="5EBB1D95"/>
    <w:rsid w:val="5EBF5718"/>
    <w:rsid w:val="60065292"/>
    <w:rsid w:val="61746671"/>
    <w:rsid w:val="621023F8"/>
    <w:rsid w:val="641E2BAA"/>
    <w:rsid w:val="642A77A1"/>
    <w:rsid w:val="653964D0"/>
    <w:rsid w:val="654F28FE"/>
    <w:rsid w:val="655C4417"/>
    <w:rsid w:val="65E210BA"/>
    <w:rsid w:val="66666A8A"/>
    <w:rsid w:val="66923E7F"/>
    <w:rsid w:val="66AF34B9"/>
    <w:rsid w:val="670F519D"/>
    <w:rsid w:val="67A31726"/>
    <w:rsid w:val="680C161C"/>
    <w:rsid w:val="68B7537B"/>
    <w:rsid w:val="68EA5A50"/>
    <w:rsid w:val="6AFC57D5"/>
    <w:rsid w:val="6B7B4D86"/>
    <w:rsid w:val="6CBC7F86"/>
    <w:rsid w:val="6D003795"/>
    <w:rsid w:val="6D0F0946"/>
    <w:rsid w:val="6E1A0886"/>
    <w:rsid w:val="6EAE3782"/>
    <w:rsid w:val="6F8561D3"/>
    <w:rsid w:val="6FD107B4"/>
    <w:rsid w:val="72510B32"/>
    <w:rsid w:val="73AC2A47"/>
    <w:rsid w:val="7475372F"/>
    <w:rsid w:val="750E72CB"/>
    <w:rsid w:val="751B4910"/>
    <w:rsid w:val="75FC4D15"/>
    <w:rsid w:val="766D709A"/>
    <w:rsid w:val="782F0C4A"/>
    <w:rsid w:val="78F46A88"/>
    <w:rsid w:val="796C5B88"/>
    <w:rsid w:val="7A100D8F"/>
    <w:rsid w:val="7A8A263C"/>
    <w:rsid w:val="7B6B71EB"/>
    <w:rsid w:val="7B9003DA"/>
    <w:rsid w:val="7C643795"/>
    <w:rsid w:val="7C9F59AB"/>
    <w:rsid w:val="7D644449"/>
    <w:rsid w:val="7D89011A"/>
    <w:rsid w:val="7D9E4C61"/>
    <w:rsid w:val="7FE56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3" w:lineRule="auto"/>
      <w:ind w:firstLine="723" w:firstLineChars="200"/>
      <w:outlineLvl w:val="1"/>
    </w:pPr>
    <w:rPr>
      <w:rFonts w:ascii="Arial" w:hAnsi="Arial" w:eastAsia="黑体"/>
      <w:b/>
      <w:szCs w:val="2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sz w:val="44"/>
      <w:szCs w:val="24"/>
    </w:rPr>
  </w:style>
  <w:style w:type="paragraph" w:styleId="5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6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ind w:left="420" w:firstLine="645"/>
    </w:pPr>
    <w:rPr>
      <w:rFonts w:eastAsia="仿宋_GB2312"/>
      <w:sz w:val="32"/>
      <w:szCs w:val="24"/>
    </w:rPr>
  </w:style>
  <w:style w:type="paragraph" w:styleId="11">
    <w:name w:val="Body Text 2"/>
    <w:basedOn w:val="1"/>
    <w:qFormat/>
    <w:uiPriority w:val="0"/>
    <w:rPr>
      <w:rFonts w:eastAsia="仿宋_GB2312"/>
      <w:sz w:val="32"/>
      <w:szCs w:val="24"/>
    </w:rPr>
  </w:style>
  <w:style w:type="paragraph" w:styleId="12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2 Char"/>
    <w:basedOn w:val="14"/>
    <w:link w:val="2"/>
    <w:qFormat/>
    <w:uiPriority w:val="0"/>
    <w:rPr>
      <w:rFonts w:ascii="Arial" w:hAnsi="Arial" w:eastAsia="黑体"/>
      <w:b/>
      <w:kern w:val="2"/>
      <w:sz w:val="32"/>
      <w:szCs w:val="22"/>
    </w:rPr>
  </w:style>
  <w:style w:type="character" w:customStyle="1" w:styleId="18">
    <w:name w:val="font31"/>
    <w:qFormat/>
    <w:uiPriority w:val="0"/>
    <w:rPr>
      <w:rFonts w:hint="default" w:ascii="Wingdings 2" w:hAnsi="Wingdings 2" w:eastAsia="Wingdings 2" w:cs="Wingdings 2"/>
      <w:color w:val="FF0000"/>
      <w:sz w:val="22"/>
      <w:szCs w:val="22"/>
      <w:u w:val="none"/>
    </w:rPr>
  </w:style>
  <w:style w:type="character" w:customStyle="1" w:styleId="19">
    <w:name w:val="font2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4&#27491;&#24335;&#21457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2014正式发文模板</Template>
  <Company>山东省发展计划委员会</Company>
  <Pages>9</Pages>
  <Words>3936</Words>
  <Characters>4080</Characters>
  <Lines>86</Lines>
  <Paragraphs>24</Paragraphs>
  <TotalTime>34</TotalTime>
  <ScaleCrop>false</ScaleCrop>
  <LinksUpToDate>false</LinksUpToDate>
  <CharactersWithSpaces>4113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2021-11-19T01:20:00Z</dcterms:created>
  <dc:creator>衣雪燕</dc:creator>
  <cp:lastModifiedBy>陈新营</cp:lastModifiedBy>
  <cp:lastPrinted>2023-09-21T01:41:00Z</cp:lastPrinted>
  <dcterms:modified xsi:type="dcterms:W3CDTF">2024-02-27T03:22:16Z</dcterms:modified>
  <dc:title>鲁计［2002］号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E047A1EA430541F0B0ABED6FCD8A3787_13</vt:lpwstr>
  </property>
</Properties>
</file>